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Приложение:                                                 </w:t>
      </w:r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center"/>
        <w:rPr>
          <w:rFonts w:ascii="Times New Roman" w:hAnsi="Times New Roman"/>
          <w:sz w:val="28"/>
          <w:szCs w:val="28"/>
        </w:rPr>
      </w:pPr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center"/>
        <w:rPr>
          <w:rFonts w:ascii="Times New Roman" w:hAnsi="Times New Roman"/>
          <w:sz w:val="28"/>
          <w:szCs w:val="28"/>
        </w:rPr>
      </w:pPr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00E54">
        <w:rPr>
          <w:rFonts w:ascii="Times New Roman" w:hAnsi="Times New Roman"/>
          <w:sz w:val="28"/>
          <w:szCs w:val="28"/>
        </w:rPr>
        <w:t>УТВЕРЖДЕНА</w:t>
      </w:r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both"/>
        <w:rPr>
          <w:rFonts w:ascii="Times New Roman" w:hAnsi="Times New Roman"/>
          <w:sz w:val="28"/>
          <w:szCs w:val="28"/>
        </w:rPr>
      </w:pPr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Приказом КОГАУСО «</w:t>
      </w:r>
      <w:proofErr w:type="spellStart"/>
      <w:r w:rsidRPr="00C00E54">
        <w:rPr>
          <w:rFonts w:ascii="Times New Roman" w:hAnsi="Times New Roman"/>
          <w:sz w:val="28"/>
          <w:szCs w:val="28"/>
        </w:rPr>
        <w:t>Уржумский</w:t>
      </w:r>
      <w:proofErr w:type="spellEnd"/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both"/>
        <w:rPr>
          <w:rFonts w:ascii="Times New Roman" w:hAnsi="Times New Roman"/>
          <w:sz w:val="28"/>
          <w:szCs w:val="28"/>
        </w:rPr>
      </w:pPr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комплексный центр социального</w:t>
      </w:r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both"/>
        <w:rPr>
          <w:rFonts w:ascii="Times New Roman" w:hAnsi="Times New Roman"/>
          <w:sz w:val="28"/>
          <w:szCs w:val="28"/>
        </w:rPr>
      </w:pPr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обслуживания населения»</w:t>
      </w:r>
    </w:p>
    <w:p w:rsidR="00A50CB1" w:rsidRPr="00C00E54" w:rsidRDefault="00A50CB1" w:rsidP="00573608">
      <w:pPr>
        <w:pStyle w:val="20"/>
        <w:shd w:val="clear" w:color="auto" w:fill="auto"/>
        <w:spacing w:line="240" w:lineRule="auto"/>
        <w:ind w:left="20"/>
        <w:jc w:val="both"/>
        <w:rPr>
          <w:rFonts w:ascii="Times New Roman" w:hAnsi="Times New Roman"/>
          <w:sz w:val="28"/>
          <w:szCs w:val="28"/>
        </w:rPr>
      </w:pPr>
      <w:r w:rsidRPr="00C00E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от 17.09.2021 №122</w:t>
      </w:r>
    </w:p>
    <w:p w:rsidR="00A50CB1" w:rsidRPr="00BB5889" w:rsidRDefault="00A50CB1" w:rsidP="00BB588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BB5889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BB588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5889">
        <w:rPr>
          <w:rFonts w:ascii="Times New Roman" w:hAnsi="Times New Roman" w:cs="Times New Roman"/>
          <w:b/>
          <w:bCs/>
          <w:sz w:val="26"/>
          <w:szCs w:val="26"/>
        </w:rPr>
        <w:t>Карта коррупционных рисков</w:t>
      </w:r>
    </w:p>
    <w:p w:rsidR="00A50CB1" w:rsidRPr="00BB5889" w:rsidRDefault="00A50CB1" w:rsidP="00BB588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КОГАУСО </w:t>
      </w:r>
      <w:r w:rsidRPr="00BB5889">
        <w:rPr>
          <w:rFonts w:ascii="Times New Roman" w:hAnsi="Times New Roman" w:cs="Times New Roman"/>
          <w:b/>
          <w:bCs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Уржумский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к</w:t>
      </w:r>
      <w:r w:rsidRPr="00BB5889">
        <w:rPr>
          <w:rFonts w:ascii="Times New Roman" w:hAnsi="Times New Roman" w:cs="Times New Roman"/>
          <w:b/>
          <w:bCs/>
          <w:sz w:val="26"/>
          <w:szCs w:val="26"/>
        </w:rPr>
        <w:t>омплексный центр социального обслуживания населения»</w:t>
      </w:r>
    </w:p>
    <w:p w:rsidR="00A50CB1" w:rsidRPr="00BB5889" w:rsidRDefault="00A50CB1" w:rsidP="00BB588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50CB1" w:rsidRPr="00BB5889" w:rsidRDefault="00A50CB1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B5889">
        <w:rPr>
          <w:rFonts w:ascii="Times New Roman" w:hAnsi="Times New Roman" w:cs="Times New Roman"/>
          <w:sz w:val="26"/>
          <w:szCs w:val="26"/>
        </w:rPr>
        <w:t xml:space="preserve">Целью оценки коррупционных рисков является определение конкретных процессов и видов деятельности </w:t>
      </w:r>
      <w:r>
        <w:rPr>
          <w:rFonts w:ascii="Times New Roman" w:hAnsi="Times New Roman" w:cs="Times New Roman"/>
          <w:sz w:val="26"/>
          <w:szCs w:val="26"/>
        </w:rPr>
        <w:t>КОГАУСО</w:t>
      </w:r>
      <w:r w:rsidRPr="00BB588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>
        <w:rPr>
          <w:rFonts w:ascii="Times New Roman" w:hAnsi="Times New Roman" w:cs="Times New Roman"/>
          <w:sz w:val="26"/>
          <w:szCs w:val="26"/>
        </w:rPr>
        <w:t>Уржумский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</w:t>
      </w:r>
      <w:r w:rsidRPr="00BB5889">
        <w:rPr>
          <w:rFonts w:ascii="Times New Roman" w:hAnsi="Times New Roman" w:cs="Times New Roman"/>
          <w:sz w:val="26"/>
          <w:szCs w:val="26"/>
        </w:rPr>
        <w:t xml:space="preserve">омплексный центр социального обслуживания населения» (далее – Учреждение)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 </w:t>
      </w:r>
    </w:p>
    <w:p w:rsidR="00A50CB1" w:rsidRPr="00BB5889" w:rsidRDefault="00A50CB1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B5889">
        <w:rPr>
          <w:rFonts w:ascii="Times New Roman" w:hAnsi="Times New Roman" w:cs="Times New Roman"/>
          <w:sz w:val="26"/>
          <w:szCs w:val="26"/>
        </w:rPr>
        <w:t>Оценка коррупционных рисков является важнейшим элементом антикоррупционной политики Учреждения. Она позволяет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коррупции.</w:t>
      </w:r>
    </w:p>
    <w:p w:rsidR="00A50CB1" w:rsidRPr="00BB5889" w:rsidRDefault="00A50CB1" w:rsidP="00982E25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481"/>
        <w:gridCol w:w="1843"/>
        <w:gridCol w:w="4317"/>
        <w:gridCol w:w="1540"/>
        <w:gridCol w:w="4400"/>
      </w:tblGrid>
      <w:tr w:rsidR="00A50CB1" w:rsidRPr="00EC0EEA" w:rsidTr="00115D06">
        <w:trPr>
          <w:trHeight w:val="1023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 опасные полномочия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должности</w:t>
            </w:r>
          </w:p>
        </w:tc>
        <w:tc>
          <w:tcPr>
            <w:tcW w:w="431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Типовые ситуации</w:t>
            </w:r>
          </w:p>
        </w:tc>
        <w:tc>
          <w:tcPr>
            <w:tcW w:w="1540" w:type="dxa"/>
            <w:shd w:val="clear" w:color="auto" w:fill="FFFFFF"/>
          </w:tcPr>
          <w:p w:rsidR="00A50CB1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Степень риска 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(низкая, средняя, высокая)</w:t>
            </w:r>
          </w:p>
        </w:tc>
        <w:tc>
          <w:tcPr>
            <w:tcW w:w="440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Меры по минимизации (устранению)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коррупционного риска</w:t>
            </w:r>
          </w:p>
        </w:tc>
      </w:tr>
      <w:tr w:rsidR="00A50CB1" w:rsidRPr="00EC0EEA" w:rsidTr="00115D06">
        <w:trPr>
          <w:trHeight w:val="60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Учреждения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Директор,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директора, главный бухгалтер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Использование материальных ресурсов для личной выгоды и обогащения.</w:t>
            </w:r>
          </w:p>
          <w:p w:rsidR="00A50CB1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Использование своих служебных полномочий при подготовке и визировании проектов приказов, договоров и других документов.</w:t>
            </w:r>
          </w:p>
          <w:p w:rsidR="00A50CB1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 Принятие решения, превышающих полномочия должностного лица.</w:t>
            </w:r>
          </w:p>
          <w:p w:rsidR="00A50CB1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 Бездействие в случаях, требующих принятия решения в соответствии с должностными обязанностями.</w:t>
            </w:r>
          </w:p>
          <w:p w:rsidR="00A50CB1" w:rsidRPr="00EC0EEA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 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личной заинтересованности.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1.Информационная открытость учреждения.</w:t>
            </w:r>
          </w:p>
          <w:p w:rsidR="00A50CB1" w:rsidRDefault="00A50CB1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2.Соблюдение утверждений антикоррупционной политики учреждения.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Разъяснения сотрудникам о мерах ответственности за совершение коррупционных правонарушений.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деятельность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</w:t>
            </w:r>
          </w:p>
        </w:tc>
        <w:tc>
          <w:tcPr>
            <w:tcW w:w="4317" w:type="dxa"/>
            <w:shd w:val="clear" w:color="auto" w:fill="FFFFFF"/>
          </w:tcPr>
          <w:p w:rsidR="00A50CB1" w:rsidRPr="00EC0EEA" w:rsidRDefault="00A50CB1" w:rsidP="00406A25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не предусмотренных законом преимуществ (протекционизм, семейственность)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7D4C40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Разъяснительная работа с</w:t>
            </w:r>
          </w:p>
          <w:p w:rsidR="00A50CB1" w:rsidRDefault="00A50CB1" w:rsidP="007D4C40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ответственными лицами о мерах ответственности за совершение коррупционных правонарушений. </w:t>
            </w:r>
          </w:p>
          <w:p w:rsidR="00A50CB1" w:rsidRDefault="00A50CB1" w:rsidP="007D4C40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собеседования при</w:t>
            </w:r>
          </w:p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приёме на работу.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со служебной информацией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Директор, заместитель директора 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</w:t>
            </w:r>
          </w:p>
          <w:p w:rsidR="00A50CB1" w:rsidRDefault="00A50CB1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Попытка несанкционированного доступа к информационным ресурсам.</w:t>
            </w:r>
          </w:p>
          <w:p w:rsidR="00A50CB1" w:rsidRPr="00EC0EEA" w:rsidRDefault="00A50CB1" w:rsidP="007D4C40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Замалчивание информации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E41709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1.Соблюдение утвержденной антикоррупционной политики учреждения.</w:t>
            </w:r>
          </w:p>
          <w:p w:rsidR="00A50CB1" w:rsidRDefault="00A50CB1" w:rsidP="00E41709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2.Ознакомление с нормативными документами, регламентирующие вопросы предупреждения и противодействия коррупции в учреждении.</w:t>
            </w:r>
          </w:p>
          <w:p w:rsidR="00A50CB1" w:rsidRPr="00EC0EEA" w:rsidRDefault="00A50CB1" w:rsidP="00E41709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3.Разъяснение работникам о мерах ответственности за совершение коррупционных правонарушений.</w:t>
            </w:r>
          </w:p>
        </w:tc>
      </w:tr>
      <w:tr w:rsidR="00A50CB1" w:rsidRPr="00EC0EEA" w:rsidTr="00115D06">
        <w:trPr>
          <w:trHeight w:val="523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Обращение юридических и физических лиц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Нарушение установленного порядка рассмотрения обращений граждан и юридических лиц.</w:t>
            </w:r>
          </w:p>
          <w:p w:rsidR="00A50CB1" w:rsidRPr="00EC0EEA" w:rsidRDefault="00A50CB1" w:rsidP="00406A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Требование от физических и юридических лиц информации,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предоставление которой не предусмотрено действующим законодательством РФ.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AA382F">
            <w:pPr>
              <w:numPr>
                <w:ilvl w:val="0"/>
                <w:numId w:val="4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Разъяснительная работа.</w:t>
            </w:r>
          </w:p>
          <w:p w:rsidR="00A50CB1" w:rsidRDefault="00A50CB1" w:rsidP="00AA382F">
            <w:pPr>
              <w:shd w:val="clear" w:color="auto" w:fill="FFFFFF"/>
              <w:spacing w:after="0" w:line="240" w:lineRule="atLeast"/>
              <w:ind w:left="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2. Соблюдение установленного порядка рассмотрения обращений граждан.</w:t>
            </w:r>
          </w:p>
          <w:p w:rsidR="00A50CB1" w:rsidRPr="00EC0EEA" w:rsidRDefault="00A50CB1" w:rsidP="00AA382F">
            <w:pPr>
              <w:shd w:val="clear" w:color="auto" w:fill="FFFFFF"/>
              <w:spacing w:after="0" w:line="240" w:lineRule="atLeast"/>
              <w:ind w:left="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Контроль рассмотрения обращений.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решений об использовании бюджетных средств и средств от приносящей доход деятельности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Директор, главный бухгалтер </w:t>
            </w:r>
          </w:p>
        </w:tc>
        <w:tc>
          <w:tcPr>
            <w:tcW w:w="431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Нецелевое расходование бюджетных средств и средств от приносящей доход деятельности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высокая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AA382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Соблюдение законодательства РФ в сфере использования средств учреждением и локальных нормативных актов учреждения.</w:t>
            </w:r>
          </w:p>
          <w:p w:rsidR="00A50CB1" w:rsidRDefault="00A50CB1" w:rsidP="00AA382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Ознакомление с нормативными документами, регламентирующими вопросы предупреждения и противодействия коррупции в учреждении.</w:t>
            </w:r>
          </w:p>
          <w:p w:rsidR="00A50CB1" w:rsidRPr="00EC0EEA" w:rsidRDefault="00A50CB1" w:rsidP="00AA382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Разъяснительная работа о мерах ответственности за совершение коррупционных правонарушений.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главный бухгалтер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AA382F">
            <w:pPr>
              <w:shd w:val="clear" w:color="auto" w:fill="FFFFFF"/>
              <w:spacing w:after="0" w:line="240" w:lineRule="atLeast"/>
              <w:ind w:left="-1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Несвоевременная постановка на регистрационный учёт материальных ценностей.</w:t>
            </w:r>
          </w:p>
          <w:p w:rsidR="00A50CB1" w:rsidRDefault="00A50CB1" w:rsidP="00AA382F">
            <w:pPr>
              <w:shd w:val="clear" w:color="auto" w:fill="FFFFFF"/>
              <w:spacing w:after="0" w:line="240" w:lineRule="atLeast"/>
              <w:ind w:left="-1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Умышленное досрочное списание материальных средств и расходных материалов с регистрационного учёта.</w:t>
            </w:r>
          </w:p>
          <w:p w:rsidR="00A50CB1" w:rsidRPr="00EC0EEA" w:rsidRDefault="00A50CB1" w:rsidP="00AA382F">
            <w:pPr>
              <w:shd w:val="clear" w:color="auto" w:fill="FFFFFF"/>
              <w:spacing w:after="0" w:line="240" w:lineRule="atLeast"/>
              <w:ind w:left="-1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Отсутствие регулярного контроля наличия и сохранения имущества.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Организация работы по контролю за деятельностью структурных подразделений учреждения.</w:t>
            </w:r>
          </w:p>
          <w:p w:rsidR="00A50CB1" w:rsidRPr="00EC0EEA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Ознакомление с нормативными документами, регламентирующие вопросы предупреждения и противодействия коррупции в учреждении. 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Осуществление закупок, заключение гражданско-правовых договоров на поставку товаров, выполнение работ, оказание услуг для нужд учреждения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главный бухгалтер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Расстановка мнимых приоритетов по предмету, объёмам, срокам удовлетворения потребности;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Определение объёма необходимых средств;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Необоснованное расширение (ограничение) круга возможных поставщиков;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Необоснованное расширение (сужение) круга удовлетворяющей потребности продукции;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Необоснованное расширение (ограничение) упрощение (усложнение) необходимых условий договора и оговорок относительно их исполнения;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 Необоснованное завышение (занижение) цены объекта закупок;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 Необоснованное усложнение (упрощение) процедур определения поставщика;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 Неприемлемые критерии допуска и отбора поставщика, отсутствие или размытый перечень необходимых критериев допуска и отбора;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 Неадекватный способ выбора размещения заказа по срокам, цене, объёму, особенностям объекта закупки, конкурентоспособности и специфики рынка поставщиков;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 Размещение заказа аврально в конце года (квартала);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11. Необоснованное затягивание или ускорение процесса осуществления закупок; 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12. Совершение сделок с нарушением установленного порядка требований закона в личных интересах; </w:t>
            </w:r>
          </w:p>
          <w:p w:rsidR="00A50CB1" w:rsidRPr="00EC0EEA" w:rsidRDefault="00A50CB1" w:rsidP="00D02CB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 Заключение договора без соблюдения установленной процедуры; отказ от проведения мониторинга цен на товары и услуги; предоставление заведомо ложных сведений о проведении мониторинга цен на товары и услуги.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высокая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1.Соблюдение при проведении закупок товаров, работ, услуг для нужд учреждения требований по заключению договоров с контрагентами в соответствии с федеральными законами.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Разъяснения сотрудникам учреждения, связанных с заключением договоров, о мерах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ответственности за совершение коррупционных правонарушений.</w:t>
            </w:r>
          </w:p>
          <w:p w:rsidR="00A50CB1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Ознакомление с нормативными документами, регламентирующими вопросы предупреждения и противодействия коррупции в учреждении.</w:t>
            </w:r>
          </w:p>
          <w:p w:rsidR="00A50CB1" w:rsidRPr="00EC0EEA" w:rsidRDefault="00A50CB1" w:rsidP="00D02CB3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4.Осуществление контроля за деятельностью структурных подразделений, связанных с осуществлением закупок.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Расчет заработной платы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директора, главный бухгалтер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Оплата рабочего времени не в полном объёме.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Оплата рабочего времени в полном объёме в случае, когда сотрудник фактически отсутствовал на рабочем месте.</w:t>
            </w:r>
          </w:p>
          <w:p w:rsidR="00A50CB1" w:rsidRPr="00EC0EEA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3.Необъективная оценка деятельности работников, завышение результативности труда, влияющее на уровень оплаты труда.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Использование средств на оплату труда в строгом соответствии с Положением об оплате труда.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Разъяснение ответственным лицам о мерах ответственности за совершение коррупционных правонарушений.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Регламентация процедуры оценки эффективности деятельности.</w:t>
            </w:r>
          </w:p>
          <w:p w:rsidR="00A50CB1" w:rsidRPr="00EC0EEA" w:rsidRDefault="00A50CB1" w:rsidP="0088384C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4.Прозрачность системы оценки.</w:t>
            </w:r>
          </w:p>
        </w:tc>
      </w:tr>
      <w:tr w:rsidR="00A50CB1" w:rsidRPr="00EC0EEA" w:rsidTr="00115D06">
        <w:trPr>
          <w:trHeight w:val="1467"/>
        </w:trPr>
        <w:tc>
          <w:tcPr>
            <w:tcW w:w="567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81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Оказание  услуг населению</w:t>
            </w:r>
          </w:p>
        </w:tc>
        <w:tc>
          <w:tcPr>
            <w:tcW w:w="1843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</w:t>
            </w:r>
          </w:p>
        </w:tc>
        <w:tc>
          <w:tcPr>
            <w:tcW w:w="4317" w:type="dxa"/>
            <w:shd w:val="clear" w:color="auto" w:fill="FFFFFF"/>
          </w:tcPr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1.Требование от получателей социальных услуг информации и (или) документов, предоставление которых не предусмотрено законодательством.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Незаконное оказание либо отказ в оказании социальных услуг.</w:t>
            </w:r>
          </w:p>
          <w:p w:rsidR="00A50CB1" w:rsidRPr="00EC0EEA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Получение денежных средств</w:t>
            </w:r>
          </w:p>
        </w:tc>
        <w:tc>
          <w:tcPr>
            <w:tcW w:w="1540" w:type="dxa"/>
            <w:shd w:val="clear" w:color="auto" w:fill="FFFFFF"/>
          </w:tcPr>
          <w:p w:rsidR="00A50CB1" w:rsidRPr="00EC0EEA" w:rsidRDefault="00A50CB1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4400" w:type="dxa"/>
            <w:shd w:val="clear" w:color="auto" w:fill="FFFFFF"/>
          </w:tcPr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внутреннего контроля за исполнением работниками должностных обязанностей, основанного на механизме проверочных мероприятий. 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2.Использование информационных технологий в качестве приоритетного направления для осуществления служебной деятельности.</w:t>
            </w:r>
          </w:p>
          <w:p w:rsidR="00A50CB1" w:rsidRDefault="00A50CB1" w:rsidP="00115D06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3.Оптимизация перечня документов (материалов, информации), которые граждане обязаны предоставить для реализации права на получение социальных услуг</w:t>
            </w:r>
          </w:p>
          <w:p w:rsidR="00A50CB1" w:rsidRPr="00EC0EEA" w:rsidRDefault="00A50CB1" w:rsidP="00115D06">
            <w:pPr>
              <w:shd w:val="clear" w:color="auto" w:fill="FFFFFF"/>
              <w:spacing w:after="0" w:line="240" w:lineRule="atLeast"/>
              <w:ind w:firstLine="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Составление мар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шрутов </w:t>
            </w: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 xml:space="preserve">социальных работников. Анализ деятельности работы отделений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социального обслуживания на дому </w:t>
            </w: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со стороны заведующего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отделением</w:t>
            </w:r>
            <w:r w:rsidRPr="00EC0E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A50CB1" w:rsidRPr="00BB5889" w:rsidRDefault="00A50CB1" w:rsidP="00982E25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982E25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982E25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88384C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p w:rsidR="00A50CB1" w:rsidRPr="00BB5889" w:rsidRDefault="00A50CB1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50CB1" w:rsidRPr="00BB5889" w:rsidRDefault="00A50CB1" w:rsidP="00BB5889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</w:p>
    <w:sectPr w:rsidR="00A50CB1" w:rsidRPr="00BB5889" w:rsidSect="00406A25">
      <w:pgSz w:w="16838" w:h="11906" w:orient="landscape"/>
      <w:pgMar w:top="71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042FB"/>
    <w:multiLevelType w:val="hybridMultilevel"/>
    <w:tmpl w:val="272665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D57B98"/>
    <w:multiLevelType w:val="hybridMultilevel"/>
    <w:tmpl w:val="E184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166895"/>
    <w:multiLevelType w:val="hybridMultilevel"/>
    <w:tmpl w:val="49720C44"/>
    <w:lvl w:ilvl="0" w:tplc="AB02FB32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3" w15:restartNumberingAfterBreak="0">
    <w:nsid w:val="376D0CD4"/>
    <w:multiLevelType w:val="hybridMultilevel"/>
    <w:tmpl w:val="693EFDDE"/>
    <w:lvl w:ilvl="0" w:tplc="7A685662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4" w15:restartNumberingAfterBreak="0">
    <w:nsid w:val="3F1130E3"/>
    <w:multiLevelType w:val="hybridMultilevel"/>
    <w:tmpl w:val="BF1C0C9A"/>
    <w:lvl w:ilvl="0" w:tplc="251AD0E0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5" w15:restartNumberingAfterBreak="0">
    <w:nsid w:val="41DD7E83"/>
    <w:multiLevelType w:val="hybridMultilevel"/>
    <w:tmpl w:val="8B5EFE0C"/>
    <w:lvl w:ilvl="0" w:tplc="0402431A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6" w15:restartNumberingAfterBreak="0">
    <w:nsid w:val="491D144F"/>
    <w:multiLevelType w:val="hybridMultilevel"/>
    <w:tmpl w:val="67FCAEEA"/>
    <w:lvl w:ilvl="0" w:tplc="0370569E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7" w15:restartNumberingAfterBreak="0">
    <w:nsid w:val="6A020B50"/>
    <w:multiLevelType w:val="hybridMultilevel"/>
    <w:tmpl w:val="C4EC2760"/>
    <w:lvl w:ilvl="0" w:tplc="09EE381A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8" w15:restartNumberingAfterBreak="0">
    <w:nsid w:val="6A14582A"/>
    <w:multiLevelType w:val="hybridMultilevel"/>
    <w:tmpl w:val="1B7836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5D05AB"/>
    <w:multiLevelType w:val="hybridMultilevel"/>
    <w:tmpl w:val="3DAAED4C"/>
    <w:lvl w:ilvl="0" w:tplc="BCF8EF26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10" w15:restartNumberingAfterBreak="0">
    <w:nsid w:val="74786687"/>
    <w:multiLevelType w:val="hybridMultilevel"/>
    <w:tmpl w:val="674EA9EA"/>
    <w:lvl w:ilvl="0" w:tplc="EA240C10">
      <w:start w:val="1"/>
      <w:numFmt w:val="decimal"/>
      <w:lvlText w:val="%1."/>
      <w:lvlJc w:val="left"/>
      <w:pPr>
        <w:ind w:left="3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11" w15:restartNumberingAfterBreak="0">
    <w:nsid w:val="7516297D"/>
    <w:multiLevelType w:val="hybridMultilevel"/>
    <w:tmpl w:val="C5D2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0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89"/>
    <w:rsid w:val="000A232E"/>
    <w:rsid w:val="0010278A"/>
    <w:rsid w:val="00115D06"/>
    <w:rsid w:val="00127DF2"/>
    <w:rsid w:val="00220ABA"/>
    <w:rsid w:val="00406A25"/>
    <w:rsid w:val="004C5D7E"/>
    <w:rsid w:val="004D5196"/>
    <w:rsid w:val="00562993"/>
    <w:rsid w:val="00573608"/>
    <w:rsid w:val="005E623D"/>
    <w:rsid w:val="006439DE"/>
    <w:rsid w:val="007D4C40"/>
    <w:rsid w:val="0083693C"/>
    <w:rsid w:val="00836D4C"/>
    <w:rsid w:val="0088384C"/>
    <w:rsid w:val="008E4C81"/>
    <w:rsid w:val="00982E25"/>
    <w:rsid w:val="009A291B"/>
    <w:rsid w:val="00A17B42"/>
    <w:rsid w:val="00A50CB1"/>
    <w:rsid w:val="00AA382F"/>
    <w:rsid w:val="00BB5889"/>
    <w:rsid w:val="00C00E54"/>
    <w:rsid w:val="00CB55EF"/>
    <w:rsid w:val="00D02CB3"/>
    <w:rsid w:val="00D56891"/>
    <w:rsid w:val="00E23B86"/>
    <w:rsid w:val="00E41709"/>
    <w:rsid w:val="00EC0EEA"/>
    <w:rsid w:val="00FA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B44C6B-D0AD-4FA9-8550-B0EEAF1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1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573608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73608"/>
    <w:pPr>
      <w:widowControl w:val="0"/>
      <w:shd w:val="clear" w:color="auto" w:fill="FFFFFF"/>
      <w:spacing w:after="0" w:line="240" w:lineRule="atLeast"/>
    </w:pPr>
    <w:rPr>
      <w:rFonts w:cs="Times New Roman"/>
      <w:sz w:val="26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SPecialiST RePack</Company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Оксана</dc:creator>
  <cp:keywords/>
  <dc:description/>
  <cp:lastModifiedBy>USER</cp:lastModifiedBy>
  <cp:revision>2</cp:revision>
  <cp:lastPrinted>2021-09-17T12:11:00Z</cp:lastPrinted>
  <dcterms:created xsi:type="dcterms:W3CDTF">2026-10-12T12:24:00Z</dcterms:created>
  <dcterms:modified xsi:type="dcterms:W3CDTF">2026-10-12T12:24:00Z</dcterms:modified>
</cp:coreProperties>
</file>